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EF" w:rsidRDefault="000C42EF" w:rsidP="000C42EF">
      <w:pPr>
        <w:spacing w:line="480" w:lineRule="exact"/>
        <w:rPr>
          <w:rFonts w:ascii="黑体" w:eastAsia="黑体"/>
          <w:color w:val="000000"/>
          <w:sz w:val="32"/>
          <w:szCs w:val="32"/>
        </w:rPr>
      </w:pPr>
      <w:r>
        <w:rPr>
          <w:rFonts w:ascii="黑体" w:eastAsia="黑体" w:hAnsi="黑体" w:hint="eastAsia"/>
          <w:color w:val="000000"/>
          <w:sz w:val="32"/>
          <w:szCs w:val="32"/>
        </w:rPr>
        <w:t>附件</w:t>
      </w:r>
    </w:p>
    <w:p w:rsidR="000C42EF" w:rsidRDefault="000C42EF" w:rsidP="000C42EF">
      <w:pPr>
        <w:spacing w:line="480" w:lineRule="exact"/>
        <w:rPr>
          <w:rFonts w:ascii="黑体" w:eastAsia="黑体" w:hint="eastAsia"/>
          <w:color w:val="000000"/>
          <w:sz w:val="32"/>
          <w:szCs w:val="32"/>
        </w:rPr>
      </w:pPr>
      <w:r>
        <w:rPr>
          <w:rFonts w:ascii="黑体" w:eastAsia="黑体" w:hint="eastAsia"/>
          <w:color w:val="000000"/>
          <w:sz w:val="32"/>
          <w:szCs w:val="32"/>
        </w:rPr>
        <w:t xml:space="preserve"> </w:t>
      </w:r>
    </w:p>
    <w:p w:rsidR="000C42EF" w:rsidRDefault="000C42EF" w:rsidP="000C42EF">
      <w:pPr>
        <w:jc w:val="center"/>
        <w:rPr>
          <w:rFonts w:ascii="方正小标宋简体" w:hint="eastAsia"/>
          <w:color w:val="000000"/>
          <w:sz w:val="44"/>
          <w:szCs w:val="44"/>
        </w:rPr>
      </w:pPr>
      <w:r>
        <w:rPr>
          <w:rFonts w:ascii="方正小标宋简体" w:hAnsi="方正小标宋简体"/>
          <w:color w:val="000000"/>
          <w:sz w:val="44"/>
          <w:szCs w:val="44"/>
        </w:rPr>
        <w:t>市教育局政策性文件清理结果目录</w:t>
      </w:r>
    </w:p>
    <w:tbl>
      <w:tblPr>
        <w:tblW w:w="12953" w:type="dxa"/>
        <w:jc w:val="center"/>
        <w:tblLayout w:type="fixed"/>
        <w:tblLook w:val="04A0"/>
      </w:tblPr>
      <w:tblGrid>
        <w:gridCol w:w="871"/>
        <w:gridCol w:w="3630"/>
        <w:gridCol w:w="6689"/>
        <w:gridCol w:w="1763"/>
      </w:tblGrid>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pPr>
              <w:jc w:val="center"/>
              <w:rPr>
                <w:rFonts w:ascii="Times New Roman" w:hAnsi="Times New Roman" w:cs="Times New Roman"/>
                <w:bCs/>
                <w:color w:val="000000"/>
                <w:sz w:val="28"/>
                <w:szCs w:val="28"/>
              </w:rPr>
            </w:pPr>
            <w:r>
              <w:rPr>
                <w:rFonts w:ascii="仿宋_GB2312" w:hAnsi="仿宋_GB2312" w:cs="Times New Roman"/>
                <w:bCs/>
                <w:color w:val="000000"/>
                <w:sz w:val="28"/>
                <w:szCs w:val="28"/>
              </w:rPr>
              <w:t>序号</w:t>
            </w: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jc w:val="center"/>
              <w:rPr>
                <w:rFonts w:ascii="Times New Roman" w:hAnsi="Times New Roman" w:cs="Times New Roman"/>
                <w:bCs/>
                <w:color w:val="000000"/>
                <w:sz w:val="28"/>
                <w:szCs w:val="28"/>
              </w:rPr>
            </w:pPr>
            <w:r>
              <w:rPr>
                <w:rFonts w:ascii="仿宋_GB2312" w:hAnsi="仿宋_GB2312" w:cs="Times New Roman"/>
                <w:bCs/>
                <w:color w:val="000000"/>
                <w:sz w:val="28"/>
                <w:szCs w:val="28"/>
              </w:rPr>
              <w:t>文号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jc w:val="center"/>
              <w:rPr>
                <w:rFonts w:ascii="Times New Roman" w:hAnsi="Times New Roman" w:cs="Times New Roman"/>
                <w:bCs/>
                <w:color w:val="000000"/>
                <w:sz w:val="28"/>
                <w:szCs w:val="28"/>
              </w:rPr>
            </w:pPr>
            <w:r>
              <w:rPr>
                <w:rFonts w:ascii="仿宋_GB2312" w:hAnsi="仿宋_GB2312" w:cs="Times New Roman"/>
                <w:bCs/>
                <w:color w:val="000000"/>
                <w:sz w:val="28"/>
                <w:szCs w:val="28"/>
              </w:rPr>
              <w:t>文件名称</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00" w:lineRule="exact"/>
              <w:jc w:val="center"/>
              <w:rPr>
                <w:rFonts w:ascii="Times New Roman" w:hAnsi="Times New Roman" w:cs="Times New Roman"/>
                <w:bCs/>
                <w:color w:val="000000"/>
                <w:sz w:val="28"/>
                <w:szCs w:val="28"/>
              </w:rPr>
            </w:pPr>
            <w:r>
              <w:rPr>
                <w:rFonts w:ascii="仿宋_GB2312" w:hAnsi="仿宋_GB2312" w:cs="Times New Roman"/>
                <w:bCs/>
                <w:color w:val="000000"/>
                <w:sz w:val="28"/>
                <w:szCs w:val="28"/>
              </w:rPr>
              <w:t>清理</w:t>
            </w:r>
            <w:r>
              <w:rPr>
                <w:rFonts w:ascii="宋体" w:hAnsi="宋体" w:cs="宋体" w:hint="eastAsia"/>
                <w:bCs/>
                <w:color w:val="000000"/>
                <w:sz w:val="28"/>
                <w:szCs w:val="28"/>
              </w:rPr>
              <w:t>结果</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巴府教督办〔</w:t>
            </w:r>
            <w:r>
              <w:rPr>
                <w:rFonts w:ascii="Times New Roman" w:hAnsi="Times New Roman" w:cs="Times New Roman"/>
                <w:color w:val="000000"/>
                <w:sz w:val="28"/>
                <w:szCs w:val="28"/>
              </w:rPr>
              <w:t>2013</w:t>
            </w:r>
            <w:r>
              <w:rPr>
                <w:rFonts w:ascii="仿宋_GB2312" w:hAnsi="仿宋_GB2312" w:cs="Times New Roman"/>
                <w:color w:val="000000"/>
                <w:sz w:val="28"/>
                <w:szCs w:val="28"/>
              </w:rPr>
              <w:t>〕</w:t>
            </w:r>
            <w:r>
              <w:rPr>
                <w:rFonts w:ascii="Times New Roman" w:hAnsi="Times New Roman" w:cs="Times New Roman"/>
                <w:color w:val="000000"/>
                <w:sz w:val="28"/>
                <w:szCs w:val="28"/>
              </w:rPr>
              <w:t>3</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关于贯彻落实市委市政府《关于统筹城乡促进教育均衡发展的意见》的通知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eastAsia="仿宋_GB2312" w:hAnsi="Times New Roman" w:cs="Times New Roman"/>
                <w:color w:val="000000"/>
                <w:sz w:val="28"/>
                <w:szCs w:val="28"/>
              </w:rPr>
            </w:pPr>
            <w:r>
              <w:rPr>
                <w:rFonts w:ascii="宋体" w:hAnsi="宋体" w:cs="宋体" w:hint="eastAsia"/>
                <w:color w:val="000000"/>
                <w:sz w:val="28"/>
                <w:szCs w:val="28"/>
              </w:rPr>
              <w:t>失效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巴学生营养办〔</w:t>
            </w:r>
            <w:r>
              <w:rPr>
                <w:rFonts w:ascii="Times New Roman" w:hAnsi="Times New Roman" w:cs="Times New Roman"/>
                <w:color w:val="000000"/>
                <w:sz w:val="28"/>
                <w:szCs w:val="28"/>
              </w:rPr>
              <w:t>2015</w:t>
            </w:r>
            <w:r>
              <w:rPr>
                <w:rFonts w:ascii="仿宋_GB2312" w:hAnsi="仿宋_GB2312" w:cs="Times New Roman"/>
                <w:color w:val="000000"/>
                <w:sz w:val="28"/>
                <w:szCs w:val="28"/>
              </w:rPr>
              <w:t>〕</w:t>
            </w:r>
            <w:r>
              <w:rPr>
                <w:rFonts w:ascii="Times New Roman" w:hAnsi="Times New Roman" w:cs="Times New Roman"/>
                <w:color w:val="000000"/>
                <w:sz w:val="28"/>
                <w:szCs w:val="28"/>
              </w:rPr>
              <w:t>3</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Style w:val="a8"/>
                <w:sz w:val="28"/>
                <w:szCs w:val="28"/>
              </w:rPr>
            </w:pPr>
            <w:r>
              <w:rPr>
                <w:rFonts w:ascii="仿宋_GB2312" w:hAnsi="仿宋_GB2312" w:cs="Times New Roman"/>
                <w:color w:val="000000"/>
                <w:sz w:val="28"/>
                <w:szCs w:val="28"/>
              </w:rPr>
              <w:t>关于进一步加强农村义务教育学生营养改善计划实施工作的通知</w:t>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w:instrText>
            </w:r>
            <w:r>
              <w:rPr>
                <w:rFonts w:ascii="Times New Roman" w:hAnsi="Times New Roman" w:cs="Times New Roman" w:hint="eastAsia"/>
                <w:color w:val="000000"/>
                <w:sz w:val="28"/>
                <w:szCs w:val="28"/>
              </w:rPr>
              <w:instrText>HYPERLINK "http://222.87.120.13/back_ashx/glshowfj.ashx?id=176855&amp;show_lb=wj" \o "</w:instrText>
            </w:r>
            <w:r>
              <w:rPr>
                <w:rFonts w:ascii="Times New Roman" w:hAnsi="Times New Roman" w:cs="Times New Roman" w:hint="eastAsia"/>
                <w:color w:val="000000"/>
                <w:sz w:val="28"/>
                <w:szCs w:val="28"/>
              </w:rPr>
              <w:instrText>关于进一步加强农村义务教育学生营养改善计划实施工作的通知</w:instrText>
            </w:r>
            <w:r>
              <w:rPr>
                <w:rFonts w:ascii="Times New Roman" w:hAnsi="Times New Roman" w:cs="Times New Roman" w:hint="eastAsia"/>
                <w:color w:val="000000"/>
                <w:sz w:val="28"/>
                <w:szCs w:val="28"/>
              </w:rPr>
              <w:instrText>.rar(2219.87K)"</w:instrText>
            </w:r>
            <w:r>
              <w:rPr>
                <w:rFonts w:ascii="Times New Roman" w:hAnsi="Times New Roman" w:cs="Times New Roman"/>
                <w:color w:val="000000"/>
                <w:sz w:val="28"/>
                <w:szCs w:val="28"/>
              </w:rPr>
              <w:instrText xml:space="preserve"> </w:instrText>
            </w:r>
            <w:r>
              <w:rPr>
                <w:rFonts w:ascii="Times New Roman" w:hAnsi="Times New Roman" w:cs="Times New Roman"/>
                <w:color w:val="000000"/>
                <w:sz w:val="28"/>
                <w:szCs w:val="28"/>
              </w:rPr>
              <w:fldChar w:fldCharType="separate"/>
            </w:r>
          </w:p>
          <w:p w:rsidR="000C42EF" w:rsidRDefault="000C42EF">
            <w:pPr>
              <w:widowControl/>
              <w:jc w:val="left"/>
              <w:rPr>
                <w:rFonts w:ascii="Times New Roman" w:hAnsi="Times New Roman" w:cs="Times New Roman"/>
                <w:kern w:val="0"/>
                <w:sz w:val="20"/>
                <w:szCs w:val="20"/>
              </w:rPr>
            </w:pPr>
            <w:r>
              <w:rPr>
                <w:rFonts w:ascii="Times New Roman" w:hAnsi="Times New Roman" w:cs="Times New Roman"/>
                <w:color w:val="000000"/>
                <w:sz w:val="28"/>
                <w:szCs w:val="28"/>
              </w:rPr>
              <w:fldChar w:fldCharType="end"/>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失效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巴教函〔</w:t>
            </w:r>
            <w:r>
              <w:rPr>
                <w:rFonts w:ascii="Times New Roman" w:hAnsi="Times New Roman" w:cs="Times New Roman"/>
                <w:color w:val="000000"/>
                <w:sz w:val="28"/>
                <w:szCs w:val="28"/>
              </w:rPr>
              <w:t>2015</w:t>
            </w:r>
            <w:r>
              <w:rPr>
                <w:rFonts w:ascii="仿宋_GB2312" w:hAnsi="仿宋_GB2312" w:cs="Times New Roman"/>
                <w:color w:val="000000"/>
                <w:sz w:val="28"/>
                <w:szCs w:val="28"/>
              </w:rPr>
              <w:t>〕</w:t>
            </w:r>
            <w:r>
              <w:rPr>
                <w:rFonts w:ascii="Times New Roman" w:hAnsi="Times New Roman" w:cs="Times New Roman"/>
                <w:color w:val="000000"/>
                <w:sz w:val="28"/>
                <w:szCs w:val="28"/>
              </w:rPr>
              <w:t>201</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Style w:val="a8"/>
                <w:rFonts w:ascii="方正仿宋_GBK"/>
                <w:sz w:val="24"/>
                <w:szCs w:val="24"/>
              </w:rPr>
            </w:pPr>
            <w:r>
              <w:rPr>
                <w:rFonts w:ascii="仿宋_GB2312" w:hAnsi="仿宋_GB2312" w:cs="Times New Roman"/>
                <w:color w:val="000000"/>
                <w:sz w:val="28"/>
                <w:szCs w:val="28"/>
              </w:rPr>
              <w:t>关于进一步加强中小学心理健康教育工作的通知</w:t>
            </w:r>
            <w:r>
              <w:rPr>
                <w:rFonts w:ascii="方正仿宋_GBK"/>
                <w:color w:val="000000"/>
                <w:sz w:val="24"/>
                <w:szCs w:val="24"/>
              </w:rPr>
              <w:fldChar w:fldCharType="begin"/>
            </w:r>
            <w:r>
              <w:rPr>
                <w:rFonts w:ascii="方正仿宋_GBK"/>
                <w:color w:val="000000"/>
                <w:sz w:val="24"/>
                <w:szCs w:val="24"/>
              </w:rPr>
              <w:instrText xml:space="preserve"> </w:instrText>
            </w:r>
            <w:r>
              <w:rPr>
                <w:rFonts w:ascii="方正仿宋_GBK" w:hint="eastAsia"/>
                <w:color w:val="000000"/>
                <w:sz w:val="24"/>
                <w:szCs w:val="24"/>
              </w:rPr>
              <w:instrText>HYPERLINK "http://222.87.120.13/back_ashx/glshowfj.ashx?id=175250&amp;show_lb=wj" \o "</w:instrText>
            </w:r>
            <w:r>
              <w:rPr>
                <w:rFonts w:ascii="方正仿宋_GBK" w:hint="eastAsia"/>
                <w:color w:val="000000"/>
                <w:sz w:val="24"/>
                <w:szCs w:val="24"/>
              </w:rPr>
              <w:instrText>巴教函【</w:instrText>
            </w:r>
            <w:r>
              <w:rPr>
                <w:rFonts w:ascii="方正仿宋_GBK" w:hint="eastAsia"/>
                <w:color w:val="000000"/>
                <w:sz w:val="24"/>
                <w:szCs w:val="24"/>
              </w:rPr>
              <w:instrText>2015</w:instrText>
            </w:r>
            <w:r>
              <w:rPr>
                <w:rFonts w:ascii="方正仿宋_GBK" w:hint="eastAsia"/>
                <w:color w:val="000000"/>
                <w:sz w:val="24"/>
                <w:szCs w:val="24"/>
              </w:rPr>
              <w:instrText>】</w:instrText>
            </w:r>
            <w:r>
              <w:rPr>
                <w:rFonts w:ascii="方正仿宋_GBK" w:hint="eastAsia"/>
                <w:color w:val="000000"/>
                <w:sz w:val="24"/>
                <w:szCs w:val="24"/>
              </w:rPr>
              <w:instrText>201</w:instrText>
            </w:r>
            <w:r>
              <w:rPr>
                <w:rFonts w:ascii="方正仿宋_GBK" w:hint="eastAsia"/>
                <w:color w:val="000000"/>
                <w:sz w:val="24"/>
                <w:szCs w:val="24"/>
              </w:rPr>
              <w:instrText>号关于进一步加强中小学心理健康教育工作的通知（</w:instrText>
            </w:r>
            <w:r>
              <w:rPr>
                <w:rFonts w:ascii="方正仿宋_GBK" w:hint="eastAsia"/>
                <w:color w:val="000000"/>
                <w:sz w:val="24"/>
                <w:szCs w:val="24"/>
              </w:rPr>
              <w:instrText>0609</w:instrText>
            </w:r>
            <w:r>
              <w:rPr>
                <w:rFonts w:ascii="方正仿宋_GBK" w:hint="eastAsia"/>
                <w:color w:val="000000"/>
                <w:sz w:val="24"/>
                <w:szCs w:val="24"/>
              </w:rPr>
              <w:instrText>）</w:instrText>
            </w:r>
            <w:r>
              <w:rPr>
                <w:rFonts w:ascii="方正仿宋_GBK" w:hint="eastAsia"/>
                <w:color w:val="000000"/>
                <w:sz w:val="24"/>
                <w:szCs w:val="24"/>
              </w:rPr>
              <w:instrText>.pdf(300.62K)"</w:instrText>
            </w:r>
            <w:r>
              <w:rPr>
                <w:rFonts w:ascii="方正仿宋_GBK"/>
                <w:color w:val="000000"/>
                <w:sz w:val="24"/>
                <w:szCs w:val="24"/>
              </w:rPr>
              <w:instrText xml:space="preserve"> </w:instrText>
            </w:r>
            <w:r>
              <w:rPr>
                <w:rFonts w:ascii="方正仿宋_GBK"/>
                <w:color w:val="000000"/>
                <w:sz w:val="24"/>
                <w:szCs w:val="24"/>
              </w:rPr>
              <w:fldChar w:fldCharType="separate"/>
            </w:r>
          </w:p>
          <w:p w:rsidR="000C42EF" w:rsidRDefault="000C42EF">
            <w:pPr>
              <w:widowControl/>
              <w:jc w:val="left"/>
              <w:rPr>
                <w:rFonts w:ascii="Times New Roman" w:hAnsi="Times New Roman" w:cs="Times New Roman"/>
                <w:kern w:val="0"/>
                <w:sz w:val="20"/>
                <w:szCs w:val="20"/>
              </w:rPr>
            </w:pPr>
            <w:r>
              <w:rPr>
                <w:rFonts w:ascii="方正仿宋_GBK"/>
                <w:color w:val="000000"/>
                <w:sz w:val="24"/>
                <w:szCs w:val="24"/>
              </w:rPr>
              <w:fldChar w:fldCharType="end"/>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废止</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巴教督委〔</w:t>
            </w:r>
            <w:r>
              <w:rPr>
                <w:rFonts w:ascii="Times New Roman" w:hAnsi="Times New Roman" w:cs="Times New Roman"/>
                <w:color w:val="000000"/>
                <w:sz w:val="28"/>
                <w:szCs w:val="28"/>
              </w:rPr>
              <w:t>2016</w:t>
            </w:r>
            <w:r>
              <w:rPr>
                <w:rFonts w:ascii="仿宋_GB2312" w:hAnsi="仿宋_GB2312" w:cs="Times New Roman"/>
                <w:color w:val="000000"/>
                <w:sz w:val="28"/>
                <w:szCs w:val="28"/>
              </w:rPr>
              <w:t>〕</w:t>
            </w:r>
            <w:r>
              <w:rPr>
                <w:rFonts w:ascii="Times New Roman" w:hAnsi="Times New Roman" w:cs="Times New Roman"/>
                <w:color w:val="000000"/>
                <w:sz w:val="28"/>
                <w:szCs w:val="28"/>
              </w:rPr>
              <w:t>1</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Pr="000C42EF" w:rsidRDefault="000C42EF">
            <w:pPr>
              <w:spacing w:line="340" w:lineRule="exact"/>
              <w:jc w:val="left"/>
              <w:rPr>
                <w:color w:val="000000"/>
                <w:sz w:val="28"/>
                <w:szCs w:val="28"/>
              </w:rPr>
            </w:pPr>
            <w:r w:rsidRPr="000C42EF">
              <w:rPr>
                <w:rFonts w:ascii="仿宋_GB2312" w:hAnsi="仿宋_GB2312" w:cs="Times New Roman"/>
                <w:color w:val="000000"/>
                <w:sz w:val="28"/>
                <w:szCs w:val="28"/>
              </w:rPr>
              <w:t>关于进一步规范中小学补课行为的通知</w:t>
            </w:r>
          </w:p>
          <w:p w:rsidR="000C42EF" w:rsidRDefault="000C42EF">
            <w:pPr>
              <w:widowControl/>
              <w:jc w:val="left"/>
              <w:rPr>
                <w:rFonts w:ascii="Times New Roman" w:hAnsi="Times New Roman" w:cs="Times New Roman"/>
                <w:kern w:val="0"/>
                <w:sz w:val="20"/>
                <w:szCs w:val="20"/>
              </w:rPr>
            </w:pP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巴教函〔</w:t>
            </w:r>
            <w:r>
              <w:rPr>
                <w:rFonts w:ascii="Times New Roman" w:hAnsi="Times New Roman" w:cs="Times New Roman"/>
                <w:color w:val="000000"/>
                <w:sz w:val="28"/>
                <w:szCs w:val="28"/>
              </w:rPr>
              <w:t>2017</w:t>
            </w:r>
            <w:r>
              <w:rPr>
                <w:rFonts w:ascii="仿宋_GB2312" w:hAnsi="仿宋_GB2312" w:cs="Times New Roman"/>
                <w:color w:val="000000"/>
                <w:sz w:val="28"/>
                <w:szCs w:val="28"/>
              </w:rPr>
              <w:t>〕</w:t>
            </w:r>
            <w:r>
              <w:rPr>
                <w:rFonts w:ascii="Times New Roman" w:hAnsi="Times New Roman" w:cs="Times New Roman"/>
                <w:color w:val="000000"/>
                <w:sz w:val="28"/>
                <w:szCs w:val="28"/>
              </w:rPr>
              <w:t>153</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关于进一步规范民办教育学校招生工作的通知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失效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巴教函〔</w:t>
            </w:r>
            <w:r>
              <w:rPr>
                <w:rFonts w:ascii="Times New Roman" w:hAnsi="Times New Roman" w:cs="Times New Roman"/>
                <w:color w:val="000000"/>
                <w:sz w:val="28"/>
                <w:szCs w:val="28"/>
              </w:rPr>
              <w:t>2017</w:t>
            </w:r>
            <w:r>
              <w:rPr>
                <w:rFonts w:ascii="仿宋_GB2312" w:hAnsi="仿宋_GB2312" w:cs="Times New Roman"/>
                <w:color w:val="000000"/>
                <w:sz w:val="28"/>
                <w:szCs w:val="28"/>
              </w:rPr>
              <w:t>〕</w:t>
            </w:r>
            <w:r>
              <w:rPr>
                <w:rFonts w:ascii="Times New Roman" w:hAnsi="Times New Roman" w:cs="Times New Roman"/>
                <w:color w:val="000000"/>
                <w:sz w:val="28"/>
                <w:szCs w:val="28"/>
              </w:rPr>
              <w:t>300</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sz w:val="28"/>
                <w:szCs w:val="28"/>
              </w:rPr>
            </w:pPr>
            <w:r>
              <w:rPr>
                <w:rFonts w:ascii="仿宋_GB2312" w:hAnsi="仿宋_GB2312" w:cs="Times New Roman"/>
                <w:sz w:val="28"/>
                <w:szCs w:val="28"/>
              </w:rPr>
              <w:t>关于进一步做好义务教育阶段控辍保学工作的通知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失效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巴教发〔</w:t>
            </w:r>
            <w:r>
              <w:rPr>
                <w:rFonts w:ascii="Times New Roman" w:hAnsi="Times New Roman" w:cs="Times New Roman"/>
                <w:color w:val="000000"/>
                <w:sz w:val="28"/>
                <w:szCs w:val="28"/>
              </w:rPr>
              <w:t>2017</w:t>
            </w:r>
            <w:r>
              <w:rPr>
                <w:rFonts w:ascii="仿宋_GB2312" w:hAnsi="仿宋_GB2312" w:cs="Times New Roman"/>
                <w:color w:val="000000"/>
                <w:sz w:val="28"/>
                <w:szCs w:val="28"/>
              </w:rPr>
              <w:t>〕</w:t>
            </w:r>
            <w:r>
              <w:rPr>
                <w:rFonts w:ascii="Times New Roman" w:hAnsi="Times New Roman" w:cs="Times New Roman"/>
                <w:color w:val="000000"/>
                <w:sz w:val="28"/>
                <w:szCs w:val="28"/>
              </w:rPr>
              <w:t>14</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sz w:val="28"/>
                <w:szCs w:val="28"/>
              </w:rPr>
            </w:pPr>
            <w:r>
              <w:rPr>
                <w:rFonts w:ascii="仿宋_GB2312" w:hAnsi="仿宋_GB2312" w:cs="Times New Roman"/>
                <w:sz w:val="28"/>
                <w:szCs w:val="28"/>
              </w:rPr>
              <w:t>关于印发《巴中市中小学教师培训学时管理办法（试行）》的通知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巴教函〔</w:t>
            </w:r>
            <w:r>
              <w:rPr>
                <w:rFonts w:ascii="Times New Roman" w:hAnsi="Times New Roman" w:cs="Times New Roman"/>
                <w:color w:val="000000"/>
                <w:sz w:val="28"/>
                <w:szCs w:val="28"/>
              </w:rPr>
              <w:t>2018</w:t>
            </w:r>
            <w:r>
              <w:rPr>
                <w:rFonts w:ascii="仿宋_GB2312" w:hAnsi="仿宋_GB2312" w:cs="Times New Roman"/>
                <w:color w:val="000000"/>
                <w:sz w:val="28"/>
                <w:szCs w:val="28"/>
              </w:rPr>
              <w:t>〕</w:t>
            </w:r>
            <w:r>
              <w:rPr>
                <w:rFonts w:ascii="Times New Roman" w:hAnsi="Times New Roman" w:cs="Times New Roman"/>
                <w:color w:val="000000"/>
                <w:sz w:val="28"/>
                <w:szCs w:val="28"/>
              </w:rPr>
              <w:t>31</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sz w:val="28"/>
                <w:szCs w:val="28"/>
              </w:rPr>
            </w:pPr>
            <w:r>
              <w:rPr>
                <w:rFonts w:ascii="宋体" w:hAnsi="宋体" w:cs="宋体" w:hint="eastAsia"/>
                <w:color w:val="000000"/>
                <w:sz w:val="28"/>
                <w:szCs w:val="28"/>
              </w:rPr>
              <w:t>关于</w:t>
            </w:r>
            <w:r>
              <w:rPr>
                <w:rFonts w:ascii="仿宋_GB2312" w:hAnsi="仿宋_GB2312" w:cs="Times New Roman"/>
                <w:sz w:val="28"/>
                <w:szCs w:val="28"/>
              </w:rPr>
              <w:t>印发《巴中市教育系统防止学生意外安全事故发生治疗行动方案》</w:t>
            </w:r>
            <w:r>
              <w:rPr>
                <w:rFonts w:ascii="宋体" w:hAnsi="宋体" w:cs="宋体" w:hint="eastAsia"/>
                <w:sz w:val="28"/>
                <w:szCs w:val="28"/>
              </w:rPr>
              <w:t>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巴教函〔</w:t>
            </w:r>
            <w:r>
              <w:rPr>
                <w:rFonts w:ascii="Times New Roman" w:hAnsi="Times New Roman" w:cs="Times New Roman"/>
                <w:color w:val="000000"/>
                <w:sz w:val="28"/>
                <w:szCs w:val="28"/>
              </w:rPr>
              <w:t>2018</w:t>
            </w:r>
            <w:r>
              <w:rPr>
                <w:rFonts w:ascii="仿宋_GB2312" w:hAnsi="仿宋_GB2312" w:cs="Times New Roman"/>
                <w:color w:val="000000"/>
                <w:sz w:val="28"/>
                <w:szCs w:val="28"/>
              </w:rPr>
              <w:t>〕</w:t>
            </w:r>
            <w:r>
              <w:rPr>
                <w:rFonts w:ascii="Times New Roman" w:hAnsi="Times New Roman" w:cs="Times New Roman"/>
                <w:color w:val="000000"/>
                <w:sz w:val="28"/>
                <w:szCs w:val="28"/>
              </w:rPr>
              <w:t>35</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关于进一步减轻中小学生过重课外负担的通知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巴教函〔</w:t>
            </w:r>
            <w:r>
              <w:rPr>
                <w:rFonts w:ascii="Times New Roman" w:hAnsi="Times New Roman" w:cs="Times New Roman"/>
                <w:color w:val="000000"/>
                <w:sz w:val="28"/>
                <w:szCs w:val="28"/>
              </w:rPr>
              <w:t>2018</w:t>
            </w:r>
            <w:r>
              <w:rPr>
                <w:rFonts w:ascii="仿宋_GB2312" w:hAnsi="仿宋_GB2312" w:cs="Times New Roman"/>
                <w:color w:val="000000"/>
                <w:sz w:val="28"/>
                <w:szCs w:val="28"/>
              </w:rPr>
              <w:t>〕</w:t>
            </w:r>
            <w:r>
              <w:rPr>
                <w:rFonts w:ascii="Times New Roman" w:hAnsi="Times New Roman" w:cs="Times New Roman"/>
                <w:color w:val="000000"/>
                <w:sz w:val="28"/>
                <w:szCs w:val="28"/>
              </w:rPr>
              <w:t>137</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关于印发《巴中市学校安全风险辨识分级管控实施细则（试行）》的通知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巴教函〔</w:t>
            </w:r>
            <w:r>
              <w:rPr>
                <w:rFonts w:ascii="Times New Roman" w:hAnsi="Times New Roman" w:cs="Times New Roman"/>
                <w:color w:val="000000"/>
                <w:sz w:val="28"/>
                <w:szCs w:val="28"/>
              </w:rPr>
              <w:t>2018</w:t>
            </w:r>
            <w:r>
              <w:rPr>
                <w:rFonts w:ascii="仿宋_GB2312" w:hAnsi="仿宋_GB2312" w:cs="Times New Roman"/>
                <w:color w:val="000000"/>
                <w:sz w:val="28"/>
                <w:szCs w:val="28"/>
              </w:rPr>
              <w:t>〕</w:t>
            </w:r>
            <w:r>
              <w:rPr>
                <w:rFonts w:ascii="Times New Roman" w:hAnsi="Times New Roman" w:cs="Times New Roman"/>
                <w:color w:val="000000"/>
                <w:sz w:val="28"/>
                <w:szCs w:val="28"/>
              </w:rPr>
              <w:t>414</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关于印发《巴中市中小学校（幼儿园）突发环境事件应急预案（试行）》的通知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巴教发〔</w:t>
            </w:r>
            <w:r>
              <w:rPr>
                <w:rFonts w:ascii="Times New Roman" w:hAnsi="Times New Roman" w:cs="Times New Roman"/>
                <w:color w:val="000000"/>
                <w:sz w:val="28"/>
                <w:szCs w:val="28"/>
              </w:rPr>
              <w:t>2018</w:t>
            </w:r>
            <w:r>
              <w:rPr>
                <w:rFonts w:ascii="仿宋_GB2312" w:hAnsi="仿宋_GB2312" w:cs="Times New Roman"/>
                <w:color w:val="000000"/>
                <w:sz w:val="28"/>
                <w:szCs w:val="28"/>
              </w:rPr>
              <w:t>〕</w:t>
            </w:r>
            <w:r>
              <w:rPr>
                <w:rFonts w:ascii="Times New Roman" w:hAnsi="Times New Roman" w:cs="Times New Roman"/>
                <w:color w:val="000000"/>
                <w:sz w:val="28"/>
                <w:szCs w:val="28"/>
              </w:rPr>
              <w:t>14</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关于开展巴中市中小学生研学旅行的实施意见</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2019</w:t>
            </w:r>
            <w:r>
              <w:rPr>
                <w:rFonts w:ascii="仿宋_GB2312" w:hAnsi="仿宋_GB2312" w:cs="Times New Roman"/>
                <w:color w:val="000000"/>
                <w:sz w:val="28"/>
                <w:szCs w:val="28"/>
              </w:rPr>
              <w:t>〕</w:t>
            </w:r>
            <w:r>
              <w:rPr>
                <w:rFonts w:ascii="Times New Roman" w:hAnsi="Times New Roman" w:cs="Times New Roman"/>
                <w:color w:val="000000"/>
                <w:sz w:val="28"/>
                <w:szCs w:val="28"/>
              </w:rPr>
              <w:t>74</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w:t>
            </w:r>
            <w:r>
              <w:rPr>
                <w:rFonts w:ascii="宋体" w:hAnsi="宋体" w:cs="宋体" w:hint="eastAsia"/>
                <w:color w:val="000000"/>
                <w:sz w:val="28"/>
                <w:szCs w:val="28"/>
              </w:rPr>
              <w:t>《</w:t>
            </w:r>
            <w:r>
              <w:rPr>
                <w:rFonts w:ascii="仿宋_GB2312" w:hAnsi="仿宋_GB2312" w:cs="Times New Roman"/>
                <w:color w:val="000000"/>
                <w:sz w:val="28"/>
                <w:szCs w:val="28"/>
              </w:rPr>
              <w:t>巴中市家庭经济困难学生认定实施办法</w:t>
            </w:r>
            <w:r>
              <w:rPr>
                <w:rFonts w:ascii="宋体" w:hAnsi="宋体" w:cs="宋体" w:hint="eastAsia"/>
                <w:color w:val="000000"/>
                <w:sz w:val="28"/>
                <w:szCs w:val="28"/>
              </w:rPr>
              <w:t>》</w:t>
            </w:r>
            <w:r>
              <w:rPr>
                <w:rFonts w:ascii="仿宋_GB2312" w:hAnsi="仿宋_GB2312" w:cs="Times New Roman"/>
                <w:color w:val="000000"/>
                <w:sz w:val="28"/>
                <w:szCs w:val="28"/>
              </w:rPr>
              <w:t>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2019</w:t>
            </w:r>
            <w:r>
              <w:rPr>
                <w:rFonts w:ascii="仿宋_GB2312" w:hAnsi="仿宋_GB2312" w:cs="Times New Roman"/>
                <w:color w:val="000000"/>
                <w:sz w:val="28"/>
                <w:szCs w:val="28"/>
              </w:rPr>
              <w:t>〕</w:t>
            </w:r>
            <w:r>
              <w:rPr>
                <w:rFonts w:ascii="Times New Roman" w:hAnsi="Times New Roman" w:cs="Times New Roman"/>
                <w:color w:val="000000"/>
                <w:sz w:val="28"/>
                <w:szCs w:val="28"/>
              </w:rPr>
              <w:t>41</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关于印发《巴中市数字教育资源公共服务体系建设与应用的实施意见》的通知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巴教体发〔</w:t>
            </w:r>
            <w:r>
              <w:rPr>
                <w:rFonts w:ascii="Times New Roman" w:hAnsi="Times New Roman" w:cs="Times New Roman"/>
                <w:color w:val="000000"/>
                <w:sz w:val="28"/>
                <w:szCs w:val="28"/>
              </w:rPr>
              <w:t>2019</w:t>
            </w:r>
            <w:r>
              <w:rPr>
                <w:rFonts w:ascii="仿宋_GB2312" w:hAnsi="仿宋_GB2312" w:cs="Times New Roman"/>
                <w:color w:val="000000"/>
                <w:sz w:val="28"/>
                <w:szCs w:val="28"/>
              </w:rPr>
              <w:t>〕</w:t>
            </w:r>
            <w:r>
              <w:rPr>
                <w:rFonts w:ascii="Times New Roman" w:hAnsi="Times New Roman" w:cs="Times New Roman"/>
                <w:color w:val="000000"/>
                <w:sz w:val="28"/>
                <w:szCs w:val="28"/>
              </w:rPr>
              <w:t>1</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关于开展中小学生课后服务工作的通知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2020</w:t>
            </w:r>
            <w:r>
              <w:rPr>
                <w:rFonts w:ascii="仿宋_GB2312" w:hAnsi="仿宋_GB2312" w:cs="Times New Roman"/>
                <w:color w:val="000000"/>
                <w:sz w:val="28"/>
                <w:szCs w:val="28"/>
              </w:rPr>
              <w:t>〕</w:t>
            </w:r>
            <w:r>
              <w:rPr>
                <w:rFonts w:ascii="Times New Roman" w:hAnsi="Times New Roman" w:cs="Times New Roman"/>
                <w:color w:val="000000"/>
                <w:sz w:val="28"/>
                <w:szCs w:val="28"/>
              </w:rPr>
              <w:t>5</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宋体" w:hAnsi="宋体" w:cs="宋体" w:hint="eastAsia"/>
                <w:color w:val="000000"/>
                <w:sz w:val="28"/>
                <w:szCs w:val="28"/>
              </w:rPr>
              <w:t>关于印发《</w:t>
            </w:r>
            <w:r>
              <w:rPr>
                <w:rFonts w:ascii="仿宋_GB2312" w:hAnsi="仿宋_GB2312" w:cs="Times New Roman"/>
                <w:color w:val="000000"/>
                <w:sz w:val="28"/>
                <w:szCs w:val="28"/>
              </w:rPr>
              <w:t>关爱医务人员子女入学方案</w:t>
            </w:r>
            <w:r>
              <w:rPr>
                <w:rFonts w:ascii="宋体" w:hAnsi="宋体" w:cs="宋体" w:hint="eastAsia"/>
                <w:color w:val="000000"/>
                <w:sz w:val="28"/>
                <w:szCs w:val="28"/>
              </w:rPr>
              <w:t>》</w:t>
            </w:r>
            <w:r>
              <w:rPr>
                <w:rFonts w:ascii="仿宋_GB2312" w:hAnsi="仿宋_GB2312" w:cs="Times New Roman"/>
                <w:color w:val="000000"/>
                <w:sz w:val="28"/>
                <w:szCs w:val="28"/>
              </w:rPr>
              <w:t>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巴教体发〔</w:t>
            </w:r>
            <w:r>
              <w:rPr>
                <w:rFonts w:ascii="Times New Roman" w:hAnsi="Times New Roman" w:cs="Times New Roman"/>
                <w:color w:val="000000"/>
                <w:sz w:val="28"/>
                <w:szCs w:val="28"/>
              </w:rPr>
              <w:t>2020</w:t>
            </w:r>
            <w:r>
              <w:rPr>
                <w:rFonts w:ascii="仿宋_GB2312" w:hAnsi="仿宋_GB2312" w:cs="Times New Roman"/>
                <w:color w:val="000000"/>
                <w:sz w:val="28"/>
                <w:szCs w:val="28"/>
              </w:rPr>
              <w:t>〕</w:t>
            </w:r>
            <w:r>
              <w:rPr>
                <w:rFonts w:ascii="Times New Roman" w:hAnsi="Times New Roman" w:cs="Times New Roman"/>
                <w:color w:val="000000"/>
                <w:sz w:val="28"/>
                <w:szCs w:val="28"/>
              </w:rPr>
              <w:t>13</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关于印发《巴中市高层次人才子女就学管理服务办法》的通知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2020</w:t>
            </w:r>
            <w:r>
              <w:rPr>
                <w:rFonts w:ascii="仿宋_GB2312" w:hAnsi="仿宋_GB2312" w:cs="Times New Roman"/>
                <w:color w:val="000000"/>
                <w:sz w:val="28"/>
                <w:szCs w:val="28"/>
              </w:rPr>
              <w:t>〕</w:t>
            </w:r>
            <w:r>
              <w:rPr>
                <w:rFonts w:ascii="Times New Roman" w:hAnsi="Times New Roman" w:cs="Times New Roman"/>
                <w:color w:val="000000"/>
                <w:sz w:val="28"/>
                <w:szCs w:val="28"/>
              </w:rPr>
              <w:t>84</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关于进一步规范中小学生课后服务工作的通知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2020</w:t>
            </w:r>
            <w:r>
              <w:rPr>
                <w:rFonts w:ascii="仿宋_GB2312" w:hAnsi="仿宋_GB2312" w:cs="Times New Roman"/>
                <w:color w:val="000000"/>
                <w:sz w:val="28"/>
                <w:szCs w:val="28"/>
              </w:rPr>
              <w:t>〕</w:t>
            </w:r>
            <w:r>
              <w:rPr>
                <w:rFonts w:ascii="Times New Roman" w:hAnsi="Times New Roman" w:cs="Times New Roman"/>
                <w:color w:val="000000"/>
                <w:sz w:val="28"/>
                <w:szCs w:val="28"/>
              </w:rPr>
              <w:t>85</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关于进一步规范中小学教辅材料征订使用的通知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2020</w:t>
            </w:r>
            <w:r>
              <w:rPr>
                <w:rFonts w:ascii="仿宋_GB2312" w:hAnsi="仿宋_GB2312" w:cs="Times New Roman"/>
                <w:color w:val="000000"/>
                <w:sz w:val="28"/>
                <w:szCs w:val="28"/>
              </w:rPr>
              <w:t>〕</w:t>
            </w:r>
            <w:r>
              <w:rPr>
                <w:rFonts w:ascii="Times New Roman" w:hAnsi="Times New Roman" w:cs="Times New Roman"/>
                <w:color w:val="000000"/>
                <w:sz w:val="28"/>
                <w:szCs w:val="28"/>
              </w:rPr>
              <w:t>103</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关于加强规范中小学教学用书管理工作的通知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tcPr>
          <w:p w:rsidR="000C42EF" w:rsidRDefault="000C42EF">
            <w:pPr>
              <w:spacing w:line="340" w:lineRule="exact"/>
              <w:jc w:val="center"/>
              <w:rPr>
                <w:rFonts w:ascii="Times New Roman" w:hAnsi="Times New Roman" w:cs="Times New Roman"/>
                <w:color w:val="000000"/>
                <w:sz w:val="28"/>
                <w:szCs w:val="28"/>
              </w:rPr>
            </w:pP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关于印发《巴中市教育和体育局直属事业单位内部审计及教育体育资金专项审计暂行办法》的通知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2021</w:t>
            </w:r>
            <w:r>
              <w:rPr>
                <w:rFonts w:ascii="仿宋_GB2312" w:hAnsi="仿宋_GB2312" w:cs="Times New Roman"/>
                <w:color w:val="000000"/>
                <w:sz w:val="28"/>
                <w:szCs w:val="28"/>
              </w:rPr>
              <w:t>〕</w:t>
            </w:r>
            <w:r>
              <w:rPr>
                <w:rFonts w:ascii="Times New Roman" w:hAnsi="Times New Roman" w:cs="Times New Roman"/>
                <w:color w:val="000000"/>
                <w:sz w:val="28"/>
                <w:szCs w:val="28"/>
              </w:rPr>
              <w:t>41</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关于进一步促进在线教育工作的实施方案</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tcPr>
          <w:p w:rsidR="000C42EF" w:rsidRDefault="000C42EF">
            <w:pPr>
              <w:spacing w:line="340" w:lineRule="exact"/>
              <w:jc w:val="center"/>
              <w:rPr>
                <w:rFonts w:ascii="Times New Roman" w:hAnsi="Times New Roman" w:cs="Times New Roman"/>
                <w:color w:val="000000"/>
                <w:sz w:val="28"/>
                <w:szCs w:val="28"/>
              </w:rPr>
            </w:pP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关于进一步做好减轻义务教育阶段学生校外培训负担有关工作的通知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2021</w:t>
            </w:r>
            <w:r>
              <w:rPr>
                <w:rFonts w:ascii="仿宋_GB2312" w:hAnsi="仿宋_GB2312" w:cs="Times New Roman"/>
                <w:color w:val="000000"/>
                <w:sz w:val="28"/>
                <w:szCs w:val="28"/>
              </w:rPr>
              <w:t>〕</w:t>
            </w:r>
            <w:r>
              <w:rPr>
                <w:rFonts w:ascii="Times New Roman" w:hAnsi="Times New Roman" w:cs="Times New Roman"/>
                <w:color w:val="000000"/>
                <w:sz w:val="28"/>
                <w:szCs w:val="28"/>
              </w:rPr>
              <w:t>58</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关于印发《巴中开放大学改革发展方案》的通知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废止</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2021</w:t>
            </w:r>
            <w:r>
              <w:rPr>
                <w:rFonts w:ascii="仿宋_GB2312" w:hAnsi="仿宋_GB2312" w:cs="Times New Roman"/>
                <w:color w:val="000000"/>
                <w:sz w:val="28"/>
                <w:szCs w:val="28"/>
              </w:rPr>
              <w:t>〕</w:t>
            </w:r>
            <w:r>
              <w:rPr>
                <w:rFonts w:ascii="Times New Roman" w:hAnsi="Times New Roman" w:cs="Times New Roman"/>
                <w:color w:val="000000"/>
                <w:sz w:val="28"/>
                <w:szCs w:val="28"/>
              </w:rPr>
              <w:t>74</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关于做好义务教育薄弱环节改善与能力提升工作的通知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宋体" w:hAnsi="宋体" w:cs="宋体" w:hint="eastAsia"/>
                <w:color w:val="000000"/>
                <w:sz w:val="28"/>
                <w:szCs w:val="28"/>
              </w:rPr>
              <w:t>失效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巴委教组〔</w:t>
            </w:r>
            <w:r>
              <w:rPr>
                <w:rFonts w:ascii="Times New Roman" w:hAnsi="Times New Roman" w:cs="Times New Roman"/>
                <w:color w:val="000000"/>
                <w:sz w:val="28"/>
                <w:szCs w:val="28"/>
              </w:rPr>
              <w:t>2021</w:t>
            </w:r>
            <w:r>
              <w:rPr>
                <w:rFonts w:ascii="仿宋_GB2312" w:hAnsi="仿宋_GB2312" w:cs="Times New Roman"/>
                <w:color w:val="000000"/>
                <w:sz w:val="28"/>
                <w:szCs w:val="28"/>
              </w:rPr>
              <w:t>〕</w:t>
            </w:r>
            <w:r>
              <w:rPr>
                <w:rFonts w:ascii="Times New Roman" w:hAnsi="Times New Roman" w:cs="Times New Roman"/>
                <w:color w:val="000000"/>
                <w:sz w:val="28"/>
                <w:szCs w:val="28"/>
              </w:rPr>
              <w:t>7</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关于印发《巴中教育现代化</w:t>
            </w:r>
            <w:r>
              <w:rPr>
                <w:rFonts w:ascii="Times New Roman" w:hAnsi="Times New Roman" w:cs="Times New Roman"/>
                <w:color w:val="000000"/>
                <w:sz w:val="28"/>
                <w:szCs w:val="28"/>
              </w:rPr>
              <w:t>2035</w:t>
            </w:r>
            <w:r>
              <w:rPr>
                <w:rFonts w:ascii="仿宋_GB2312" w:hAnsi="仿宋_GB2312" w:cs="Times New Roman"/>
                <w:color w:val="000000"/>
                <w:sz w:val="28"/>
                <w:szCs w:val="28"/>
              </w:rPr>
              <w:t>》的通知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tcPr>
          <w:p w:rsidR="000C42EF" w:rsidRDefault="000C42EF">
            <w:pPr>
              <w:spacing w:line="340" w:lineRule="exact"/>
              <w:jc w:val="center"/>
              <w:rPr>
                <w:rFonts w:ascii="Times New Roman" w:hAnsi="Times New Roman" w:cs="Times New Roman"/>
                <w:color w:val="000000"/>
                <w:sz w:val="28"/>
                <w:szCs w:val="28"/>
              </w:rPr>
            </w:pP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关于印发《巴中市贯彻落实〈深化新时代教育评价改革总体方案〉工作清单（</w:t>
            </w:r>
            <w:r>
              <w:rPr>
                <w:rFonts w:ascii="Times New Roman" w:hAnsi="Times New Roman" w:cs="Times New Roman"/>
                <w:color w:val="000000"/>
                <w:sz w:val="28"/>
                <w:szCs w:val="28"/>
              </w:rPr>
              <w:t>2022</w:t>
            </w:r>
            <w:r>
              <w:rPr>
                <w:rFonts w:ascii="仿宋_GB2312" w:hAnsi="仿宋_GB2312" w:cs="Times New Roman"/>
                <w:color w:val="000000"/>
                <w:sz w:val="28"/>
                <w:szCs w:val="28"/>
              </w:rPr>
              <w:t>—</w:t>
            </w:r>
            <w:r>
              <w:rPr>
                <w:rFonts w:ascii="Times New Roman" w:hAnsi="Times New Roman" w:cs="Times New Roman"/>
                <w:color w:val="000000"/>
                <w:sz w:val="28"/>
                <w:szCs w:val="28"/>
              </w:rPr>
              <w:t>2025</w:t>
            </w:r>
            <w:r>
              <w:rPr>
                <w:rFonts w:ascii="仿宋_GB2312" w:hAnsi="仿宋_GB2312" w:cs="Times New Roman"/>
                <w:color w:val="000000"/>
                <w:sz w:val="28"/>
                <w:szCs w:val="28"/>
              </w:rPr>
              <w:t>年）》的通知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巴教体发〔</w:t>
            </w:r>
            <w:r>
              <w:rPr>
                <w:rFonts w:ascii="Times New Roman" w:hAnsi="Times New Roman" w:cs="Times New Roman"/>
                <w:color w:val="000000"/>
                <w:sz w:val="28"/>
                <w:szCs w:val="28"/>
              </w:rPr>
              <w:t>2023</w:t>
            </w:r>
            <w:r>
              <w:rPr>
                <w:rFonts w:ascii="仿宋_GB2312" w:hAnsi="仿宋_GB2312" w:cs="Times New Roman"/>
                <w:color w:val="000000"/>
                <w:sz w:val="28"/>
                <w:szCs w:val="28"/>
              </w:rPr>
              <w:t>〕</w:t>
            </w:r>
            <w:r>
              <w:rPr>
                <w:rFonts w:ascii="Times New Roman" w:hAnsi="Times New Roman" w:cs="Times New Roman"/>
                <w:color w:val="000000"/>
                <w:sz w:val="28"/>
                <w:szCs w:val="28"/>
              </w:rPr>
              <w:t>1</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关于印发《巴中市教育体育统计管理办法（试行）》的通知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tcPr>
          <w:p w:rsidR="000C42EF" w:rsidRDefault="000C42EF">
            <w:pPr>
              <w:spacing w:line="340" w:lineRule="exact"/>
              <w:jc w:val="center"/>
              <w:rPr>
                <w:rFonts w:ascii="Times New Roman" w:hAnsi="Times New Roman" w:cs="Times New Roman"/>
                <w:color w:val="000000"/>
                <w:sz w:val="28"/>
                <w:szCs w:val="28"/>
              </w:rPr>
            </w:pP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关于进一步加强和规范义务教育阶段课后服务收费管理的通知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tcPr>
          <w:p w:rsidR="000C42EF" w:rsidRDefault="000C42EF">
            <w:pPr>
              <w:spacing w:line="340" w:lineRule="exact"/>
              <w:jc w:val="center"/>
              <w:rPr>
                <w:rFonts w:ascii="Times New Roman" w:hAnsi="Times New Roman" w:cs="Times New Roman"/>
                <w:color w:val="000000"/>
                <w:sz w:val="28"/>
                <w:szCs w:val="28"/>
              </w:rPr>
            </w:pP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关于进一步加强教育体育领域重点项目管理工作的通知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巴教体发〔</w:t>
            </w:r>
            <w:r>
              <w:rPr>
                <w:rFonts w:ascii="Times New Roman" w:hAnsi="Times New Roman" w:cs="Times New Roman"/>
                <w:color w:val="000000"/>
                <w:sz w:val="28"/>
                <w:szCs w:val="28"/>
              </w:rPr>
              <w:t>2023</w:t>
            </w:r>
            <w:r>
              <w:rPr>
                <w:rFonts w:ascii="仿宋_GB2312" w:hAnsi="仿宋_GB2312" w:cs="Times New Roman"/>
                <w:color w:val="000000"/>
                <w:sz w:val="28"/>
                <w:szCs w:val="28"/>
              </w:rPr>
              <w:t>〕</w:t>
            </w:r>
            <w:r>
              <w:rPr>
                <w:rFonts w:ascii="Times New Roman" w:hAnsi="Times New Roman" w:cs="Times New Roman"/>
                <w:color w:val="000000"/>
                <w:sz w:val="28"/>
                <w:szCs w:val="28"/>
              </w:rPr>
              <w:t>4</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关于印发《巴中市普通高中与中等职业学校教育融合贯通培养试点的意见》的通知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巴教体发〔</w:t>
            </w:r>
            <w:r>
              <w:rPr>
                <w:rFonts w:ascii="Times New Roman" w:hAnsi="Times New Roman" w:cs="Times New Roman"/>
                <w:color w:val="000000"/>
                <w:sz w:val="28"/>
                <w:szCs w:val="28"/>
              </w:rPr>
              <w:t>2023</w:t>
            </w:r>
            <w:r>
              <w:rPr>
                <w:rFonts w:ascii="仿宋_GB2312" w:hAnsi="仿宋_GB2312" w:cs="Times New Roman"/>
                <w:color w:val="000000"/>
                <w:sz w:val="28"/>
                <w:szCs w:val="28"/>
              </w:rPr>
              <w:t>〕</w:t>
            </w:r>
            <w:r>
              <w:rPr>
                <w:rFonts w:ascii="Times New Roman" w:hAnsi="Times New Roman" w:cs="Times New Roman"/>
                <w:color w:val="000000"/>
                <w:sz w:val="28"/>
                <w:szCs w:val="28"/>
              </w:rPr>
              <w:t>5</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关于印发《巴中市教育体育系统项目建设管理办法（试行）》的通知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tcPr>
          <w:p w:rsidR="000C42EF" w:rsidRDefault="000C42EF">
            <w:pPr>
              <w:spacing w:line="340" w:lineRule="exact"/>
              <w:jc w:val="center"/>
              <w:rPr>
                <w:rFonts w:ascii="Times New Roman" w:hAnsi="Times New Roman" w:cs="Times New Roman"/>
                <w:color w:val="000000"/>
                <w:sz w:val="28"/>
                <w:szCs w:val="28"/>
              </w:rPr>
            </w:pP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关于进一步规范开展中小学生研学旅行实践活动的通知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r w:rsidR="000C42EF" w:rsidTr="000C42EF">
        <w:trPr>
          <w:trHeight w:val="1020"/>
          <w:jc w:val="center"/>
        </w:trPr>
        <w:tc>
          <w:tcPr>
            <w:tcW w:w="871" w:type="dxa"/>
            <w:tcBorders>
              <w:top w:val="single" w:sz="6" w:space="0" w:color="auto"/>
              <w:left w:val="single" w:sz="6" w:space="0" w:color="auto"/>
              <w:bottom w:val="single" w:sz="6" w:space="0" w:color="auto"/>
              <w:right w:val="single" w:sz="6" w:space="0" w:color="auto"/>
            </w:tcBorders>
            <w:noWrap/>
            <w:vAlign w:val="center"/>
            <w:hideMark/>
          </w:tcPr>
          <w:p w:rsidR="000C42EF" w:rsidRDefault="000C42EF" w:rsidP="003C529D">
            <w:pPr>
              <w:numPr>
                <w:ilvl w:val="0"/>
                <w:numId w:val="1"/>
              </w:numPr>
              <w:spacing w:line="340" w:lineRule="exact"/>
              <w:jc w:val="center"/>
              <w:rPr>
                <w:rFonts w:ascii="Times New Roman" w:hAnsi="Times New Roman" w:cs="Times New Roman"/>
                <w:color w:val="000000"/>
                <w:sz w:val="28"/>
                <w:szCs w:val="28"/>
              </w:rPr>
            </w:pPr>
          </w:p>
        </w:tc>
        <w:tc>
          <w:tcPr>
            <w:tcW w:w="363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color w:val="000000"/>
                <w:sz w:val="28"/>
                <w:szCs w:val="28"/>
              </w:rPr>
              <w:t>巴教体函〔</w:t>
            </w:r>
            <w:r>
              <w:rPr>
                <w:rFonts w:ascii="Times New Roman" w:hAnsi="Times New Roman" w:cs="Times New Roman"/>
                <w:color w:val="000000"/>
                <w:sz w:val="28"/>
                <w:szCs w:val="28"/>
              </w:rPr>
              <w:t>2023</w:t>
            </w:r>
            <w:r>
              <w:rPr>
                <w:rFonts w:ascii="仿宋_GB2312" w:hAnsi="仿宋_GB2312" w:cs="Times New Roman"/>
                <w:color w:val="000000"/>
                <w:sz w:val="28"/>
                <w:szCs w:val="28"/>
              </w:rPr>
              <w:t>〕</w:t>
            </w:r>
            <w:r>
              <w:rPr>
                <w:rFonts w:ascii="Times New Roman" w:hAnsi="Times New Roman" w:cs="Times New Roman"/>
                <w:color w:val="000000"/>
                <w:sz w:val="28"/>
                <w:szCs w:val="28"/>
              </w:rPr>
              <w:t>24</w:t>
            </w:r>
            <w:r>
              <w:rPr>
                <w:rFonts w:ascii="仿宋_GB2312" w:hAnsi="仿宋_GB2312" w:cs="Times New Roman"/>
                <w:color w:val="000000"/>
                <w:sz w:val="28"/>
                <w:szCs w:val="28"/>
              </w:rPr>
              <w:t>号</w:t>
            </w:r>
          </w:p>
        </w:tc>
        <w:tc>
          <w:tcPr>
            <w:tcW w:w="6690"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left"/>
              <w:rPr>
                <w:rFonts w:ascii="Times New Roman" w:hAnsi="Times New Roman" w:cs="Times New Roman"/>
                <w:color w:val="000000"/>
                <w:sz w:val="28"/>
                <w:szCs w:val="28"/>
              </w:rPr>
            </w:pPr>
            <w:r>
              <w:rPr>
                <w:rFonts w:ascii="仿宋_GB2312" w:hAnsi="仿宋_GB2312" w:cs="Times New Roman"/>
                <w:color w:val="000000"/>
                <w:sz w:val="28"/>
                <w:szCs w:val="28"/>
              </w:rPr>
              <w:t>关于印发《巴中市</w:t>
            </w:r>
            <w:r>
              <w:rPr>
                <w:rFonts w:ascii="仿宋_GB2312" w:hAnsi="仿宋_GB2312" w:cs="Times New Roman"/>
                <w:color w:val="000000"/>
                <w:sz w:val="28"/>
                <w:szCs w:val="28"/>
              </w:rPr>
              <w:t>“</w:t>
            </w:r>
            <w:r>
              <w:rPr>
                <w:rFonts w:ascii="仿宋_GB2312" w:hAnsi="仿宋_GB2312" w:cs="Times New Roman"/>
                <w:color w:val="000000"/>
                <w:sz w:val="28"/>
                <w:szCs w:val="28"/>
              </w:rPr>
              <w:t>十四五</w:t>
            </w:r>
            <w:r>
              <w:rPr>
                <w:rFonts w:ascii="仿宋_GB2312" w:hAnsi="仿宋_GB2312" w:cs="Times New Roman"/>
                <w:color w:val="000000"/>
                <w:sz w:val="28"/>
                <w:szCs w:val="28"/>
              </w:rPr>
              <w:t>”</w:t>
            </w:r>
            <w:r>
              <w:rPr>
                <w:rFonts w:ascii="仿宋_GB2312" w:hAnsi="仿宋_GB2312" w:cs="Times New Roman"/>
                <w:color w:val="000000"/>
                <w:sz w:val="28"/>
                <w:szCs w:val="28"/>
              </w:rPr>
              <w:t>特殊教育发展提升方案》的通知</w:t>
            </w:r>
          </w:p>
        </w:tc>
        <w:tc>
          <w:tcPr>
            <w:tcW w:w="1763" w:type="dxa"/>
            <w:tcBorders>
              <w:top w:val="single" w:sz="6" w:space="0" w:color="auto"/>
              <w:left w:val="nil"/>
              <w:bottom w:val="single" w:sz="6" w:space="0" w:color="auto"/>
              <w:right w:val="single" w:sz="6" w:space="0" w:color="auto"/>
            </w:tcBorders>
            <w:noWrap/>
            <w:vAlign w:val="center"/>
            <w:hideMark/>
          </w:tcPr>
          <w:p w:rsidR="000C42EF" w:rsidRDefault="000C42EF">
            <w:pPr>
              <w:spacing w:line="340" w:lineRule="exact"/>
              <w:jc w:val="center"/>
              <w:rPr>
                <w:rFonts w:ascii="Times New Roman" w:hAnsi="Times New Roman" w:cs="Times New Roman"/>
                <w:color w:val="000000"/>
                <w:sz w:val="28"/>
                <w:szCs w:val="28"/>
              </w:rPr>
            </w:pPr>
            <w:r>
              <w:rPr>
                <w:rFonts w:ascii="仿宋_GB2312" w:hAnsi="仿宋_GB2312" w:cs="Times New Roman"/>
                <w:bCs/>
                <w:color w:val="000000"/>
                <w:sz w:val="28"/>
                <w:szCs w:val="28"/>
              </w:rPr>
              <w:t>继续有效</w:t>
            </w:r>
          </w:p>
        </w:tc>
      </w:tr>
    </w:tbl>
    <w:p w:rsidR="000C42EF" w:rsidRDefault="000C42EF" w:rsidP="000C42EF">
      <w:pPr>
        <w:spacing w:line="480" w:lineRule="exact"/>
      </w:pPr>
      <w:r>
        <w:t xml:space="preserve"> </w:t>
      </w:r>
    </w:p>
    <w:p w:rsidR="00426FBD" w:rsidRPr="000C42EF" w:rsidRDefault="00426FBD" w:rsidP="000C42EF"/>
    <w:sectPr w:rsidR="00426FBD" w:rsidRPr="000C42EF" w:rsidSect="000C42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10" w:rsidRDefault="00FC2C10" w:rsidP="00C939D5">
      <w:r>
        <w:separator/>
      </w:r>
    </w:p>
  </w:endnote>
  <w:endnote w:type="continuationSeparator" w:id="0">
    <w:p w:rsidR="00FC2C10" w:rsidRDefault="00FC2C10" w:rsidP="00C93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10" w:rsidRDefault="00FC2C10" w:rsidP="00C939D5">
      <w:r>
        <w:separator/>
      </w:r>
    </w:p>
  </w:footnote>
  <w:footnote w:type="continuationSeparator" w:id="0">
    <w:p w:rsidR="00FC2C10" w:rsidRDefault="00FC2C10" w:rsidP="00C93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16B"/>
    <w:multiLevelType w:val="multilevel"/>
    <w:tmpl w:val="C056561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435"/>
    <w:rsid w:val="000C42EF"/>
    <w:rsid w:val="00426FBD"/>
    <w:rsid w:val="00550B4D"/>
    <w:rsid w:val="005F6435"/>
    <w:rsid w:val="00791B5E"/>
    <w:rsid w:val="00C87FD6"/>
    <w:rsid w:val="00C939D5"/>
    <w:rsid w:val="00FC2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EF"/>
    <w:pPr>
      <w:widowControl w:val="0"/>
      <w:jc w:val="both"/>
    </w:pPr>
    <w:rPr>
      <w:rFonts w:ascii="Calibri" w:hAnsi="Calibri" w:cs="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435"/>
    <w:pPr>
      <w:widowControl/>
      <w:spacing w:before="100" w:beforeAutospacing="1" w:after="100" w:afterAutospacing="1"/>
      <w:jc w:val="left"/>
    </w:pPr>
    <w:rPr>
      <w:rFonts w:ascii="宋体" w:hAnsi="宋体" w:cs="宋体"/>
      <w:sz w:val="24"/>
      <w:szCs w:val="24"/>
    </w:rPr>
  </w:style>
  <w:style w:type="character" w:styleId="a4">
    <w:name w:val="Strong"/>
    <w:basedOn w:val="a0"/>
    <w:uiPriority w:val="22"/>
    <w:qFormat/>
    <w:rsid w:val="005F6435"/>
    <w:rPr>
      <w:b/>
      <w:bCs/>
    </w:rPr>
  </w:style>
  <w:style w:type="paragraph" w:styleId="a5">
    <w:name w:val="List Paragraph"/>
    <w:basedOn w:val="a"/>
    <w:uiPriority w:val="34"/>
    <w:qFormat/>
    <w:rsid w:val="00C939D5"/>
    <w:pPr>
      <w:ind w:firstLineChars="200" w:firstLine="420"/>
    </w:pPr>
  </w:style>
  <w:style w:type="paragraph" w:styleId="a6">
    <w:name w:val="header"/>
    <w:basedOn w:val="a"/>
    <w:link w:val="Char"/>
    <w:uiPriority w:val="99"/>
    <w:semiHidden/>
    <w:unhideWhenUsed/>
    <w:rsid w:val="00C93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939D5"/>
    <w:rPr>
      <w:sz w:val="18"/>
      <w:szCs w:val="18"/>
    </w:rPr>
  </w:style>
  <w:style w:type="paragraph" w:styleId="a7">
    <w:name w:val="footer"/>
    <w:basedOn w:val="a"/>
    <w:link w:val="Char0"/>
    <w:uiPriority w:val="99"/>
    <w:semiHidden/>
    <w:unhideWhenUsed/>
    <w:rsid w:val="00C939D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939D5"/>
    <w:rPr>
      <w:sz w:val="18"/>
      <w:szCs w:val="18"/>
    </w:rPr>
  </w:style>
  <w:style w:type="character" w:styleId="a8">
    <w:name w:val="Hyperlink"/>
    <w:basedOn w:val="a0"/>
    <w:uiPriority w:val="99"/>
    <w:unhideWhenUsed/>
    <w:rsid w:val="000C42EF"/>
    <w:rPr>
      <w:color w:val="0000FF"/>
      <w:u w:val="single"/>
    </w:rPr>
  </w:style>
</w:styles>
</file>

<file path=word/webSettings.xml><?xml version="1.0" encoding="utf-8"?>
<w:webSettings xmlns:r="http://schemas.openxmlformats.org/officeDocument/2006/relationships" xmlns:w="http://schemas.openxmlformats.org/wordprocessingml/2006/main">
  <w:divs>
    <w:div w:id="843396820">
      <w:bodyDiv w:val="1"/>
      <w:marLeft w:val="0"/>
      <w:marRight w:val="0"/>
      <w:marTop w:val="0"/>
      <w:marBottom w:val="0"/>
      <w:divBdr>
        <w:top w:val="none" w:sz="0" w:space="0" w:color="auto"/>
        <w:left w:val="none" w:sz="0" w:space="0" w:color="auto"/>
        <w:bottom w:val="none" w:sz="0" w:space="0" w:color="auto"/>
        <w:right w:val="none" w:sz="0" w:space="0" w:color="auto"/>
      </w:divBdr>
    </w:div>
    <w:div w:id="1067798282">
      <w:bodyDiv w:val="1"/>
      <w:marLeft w:val="0"/>
      <w:marRight w:val="0"/>
      <w:marTop w:val="0"/>
      <w:marBottom w:val="0"/>
      <w:divBdr>
        <w:top w:val="none" w:sz="0" w:space="0" w:color="auto"/>
        <w:left w:val="none" w:sz="0" w:space="0" w:color="auto"/>
        <w:bottom w:val="none" w:sz="0" w:space="0" w:color="auto"/>
        <w:right w:val="none" w:sz="0" w:space="0" w:color="auto"/>
      </w:divBdr>
    </w:div>
    <w:div w:id="1281571530">
      <w:bodyDiv w:val="1"/>
      <w:marLeft w:val="0"/>
      <w:marRight w:val="0"/>
      <w:marTop w:val="0"/>
      <w:marBottom w:val="0"/>
      <w:divBdr>
        <w:top w:val="none" w:sz="0" w:space="0" w:color="auto"/>
        <w:left w:val="none" w:sz="0" w:space="0" w:color="auto"/>
        <w:bottom w:val="none" w:sz="0" w:space="0" w:color="auto"/>
        <w:right w:val="none" w:sz="0" w:space="0" w:color="auto"/>
      </w:divBdr>
    </w:div>
    <w:div w:id="17732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5</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2024-12-12T02:38:00Z</dcterms:created>
  <dcterms:modified xsi:type="dcterms:W3CDTF">2024-12-12T08:35:00Z</dcterms:modified>
</cp:coreProperties>
</file>